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212D" w14:textId="6EA9E14B" w:rsidR="004C453F" w:rsidRDefault="00E4343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3FCAA0" wp14:editId="453D5011">
            <wp:simplePos x="0" y="0"/>
            <wp:positionH relativeFrom="column">
              <wp:posOffset>7877175</wp:posOffset>
            </wp:positionH>
            <wp:positionV relativeFrom="paragraph">
              <wp:posOffset>-1905</wp:posOffset>
            </wp:positionV>
            <wp:extent cx="1722120" cy="952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228">
        <w:rPr>
          <w:rFonts w:ascii="Arial" w:eastAsia="Arial" w:hAnsi="Arial" w:cs="Arial"/>
          <w:color w:val="000000"/>
        </w:rPr>
        <w:t xml:space="preserve">                      </w:t>
      </w:r>
    </w:p>
    <w:p w14:paraId="3E776BFD" w14:textId="77777777" w:rsidR="004C453F" w:rsidRDefault="004C45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</w:p>
    <w:p w14:paraId="06769E38" w14:textId="77777777" w:rsidR="004C453F" w:rsidRDefault="004C45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</w:rPr>
      </w:pPr>
    </w:p>
    <w:p w14:paraId="0FA08949" w14:textId="6F198B62" w:rsidR="004C453F" w:rsidRDefault="000D32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Jarrow and Hebburn AC </w:t>
      </w:r>
      <w:r w:rsidR="00E4343E">
        <w:rPr>
          <w:rFonts w:ascii="Arial" w:eastAsia="Arial" w:hAnsi="Arial" w:cs="Arial"/>
          <w:b/>
          <w:color w:val="000000"/>
        </w:rPr>
        <w:t>Annual General Meeting 2021</w:t>
      </w:r>
    </w:p>
    <w:p w14:paraId="1CBF7F2D" w14:textId="65662ABE" w:rsidR="004C453F" w:rsidRDefault="000D32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Monday 28 June 2021  </w:t>
      </w:r>
      <w:r>
        <w:rPr>
          <w:rFonts w:ascii="Arial" w:eastAsia="Arial" w:hAnsi="Arial" w:cs="Arial"/>
          <w:b/>
          <w:color w:val="000000"/>
        </w:rPr>
        <w:t xml:space="preserve">      Time:   </w:t>
      </w:r>
      <w:r>
        <w:rPr>
          <w:rFonts w:ascii="Arial" w:eastAsia="Arial" w:hAnsi="Arial" w:cs="Arial"/>
          <w:color w:val="000000"/>
        </w:rPr>
        <w:t xml:space="preserve">    </w:t>
      </w:r>
      <w:r w:rsidR="00E4343E">
        <w:rPr>
          <w:rFonts w:ascii="Arial" w:eastAsia="Arial" w:hAnsi="Arial" w:cs="Arial"/>
          <w:color w:val="000000"/>
        </w:rPr>
        <w:t>7.00 – 8.00pm</w:t>
      </w:r>
      <w:r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b/>
          <w:color w:val="000000"/>
        </w:rPr>
        <w:t>Place:</w:t>
      </w:r>
      <w:r w:rsidR="00E4343E">
        <w:rPr>
          <w:rFonts w:ascii="Arial" w:eastAsia="Arial" w:hAnsi="Arial" w:cs="Arial"/>
          <w:b/>
          <w:color w:val="000000"/>
        </w:rPr>
        <w:t xml:space="preserve"> </w:t>
      </w:r>
      <w:r w:rsidR="00E4343E" w:rsidRPr="00E4343E">
        <w:rPr>
          <w:rFonts w:ascii="Arial" w:eastAsia="Arial" w:hAnsi="Arial" w:cs="Arial"/>
          <w:bCs/>
          <w:color w:val="000000"/>
        </w:rPr>
        <w:t xml:space="preserve">The </w:t>
      </w:r>
      <w:r w:rsidRPr="00E4343E">
        <w:rPr>
          <w:rFonts w:ascii="Arial" w:eastAsia="Arial" w:hAnsi="Arial" w:cs="Arial"/>
          <w:bCs/>
          <w:color w:val="000000"/>
        </w:rPr>
        <w:t>Lakeside</w:t>
      </w:r>
      <w:r w:rsidR="00E4343E">
        <w:rPr>
          <w:rFonts w:ascii="Arial" w:eastAsia="Arial" w:hAnsi="Arial" w:cs="Arial"/>
          <w:color w:val="000000"/>
        </w:rPr>
        <w:t xml:space="preserve"> Inn (and online on Teams)</w:t>
      </w:r>
    </w:p>
    <w:p w14:paraId="797EAA06" w14:textId="3D554728" w:rsidR="004C453F" w:rsidRDefault="000D32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Present:</w:t>
      </w:r>
      <w:r>
        <w:rPr>
          <w:rFonts w:ascii="Arial" w:eastAsia="Arial" w:hAnsi="Arial" w:cs="Arial"/>
          <w:color w:val="000000"/>
        </w:rPr>
        <w:t xml:space="preserve"> Jonathan Gilroy (Chair) Jenna Killock (Secretary), Susan </w:t>
      </w:r>
      <w:r w:rsidR="006C2EFC">
        <w:rPr>
          <w:rFonts w:ascii="Arial" w:eastAsia="Arial" w:hAnsi="Arial" w:cs="Arial"/>
          <w:color w:val="000000"/>
        </w:rPr>
        <w:t>McNally</w:t>
      </w:r>
      <w:r>
        <w:rPr>
          <w:rFonts w:ascii="Arial" w:eastAsia="Arial" w:hAnsi="Arial" w:cs="Arial"/>
          <w:color w:val="000000"/>
        </w:rPr>
        <w:t>, Ken Kidger, Carl Mowatt, Rachael Breheny, Alexis Dodd, Peter Dodd, Alex Sneddon, Paddy Mc</w:t>
      </w:r>
      <w:r w:rsidR="006C2EFC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hane, Ali Kidger, Paul Tyrell, Michael Bunn, Conal Tu</w:t>
      </w:r>
      <w:r>
        <w:rPr>
          <w:rFonts w:ascii="Arial" w:eastAsia="Arial" w:hAnsi="Arial" w:cs="Arial"/>
          <w:color w:val="000000"/>
        </w:rPr>
        <w:t xml:space="preserve">fnell, Andrew Laidler, Carl Smith, Christine </w:t>
      </w:r>
      <w:r>
        <w:rPr>
          <w:rFonts w:ascii="Arial" w:eastAsia="Arial" w:hAnsi="Arial" w:cs="Arial"/>
          <w:color w:val="000000"/>
        </w:rPr>
        <w:t>Gilligan, Mich</w:t>
      </w:r>
      <w:r>
        <w:rPr>
          <w:rFonts w:ascii="Arial" w:eastAsia="Arial" w:hAnsi="Arial" w:cs="Arial"/>
          <w:color w:val="000000"/>
        </w:rPr>
        <w:t>a</w:t>
      </w:r>
      <w:r w:rsidR="006C2EFC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 w:rsidR="006C2EFC">
        <w:rPr>
          <w:rFonts w:ascii="Arial" w:eastAsia="Arial" w:hAnsi="Arial" w:cs="Arial"/>
          <w:color w:val="000000"/>
        </w:rPr>
        <w:t>McNally</w:t>
      </w:r>
    </w:p>
    <w:p w14:paraId="0B4DAFBA" w14:textId="2D4DFA17" w:rsidR="004C453F" w:rsidRDefault="006C2E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 w:rsidRPr="006C2EFC">
        <w:rPr>
          <w:rFonts w:ascii="Arial" w:eastAsia="Arial" w:hAnsi="Arial" w:cs="Arial"/>
          <w:b/>
          <w:bCs/>
          <w:color w:val="000000"/>
        </w:rPr>
        <w:t>Online</w:t>
      </w:r>
      <w:r w:rsidR="000D3228" w:rsidRPr="006C2EFC">
        <w:rPr>
          <w:rFonts w:ascii="Arial" w:eastAsia="Arial" w:hAnsi="Arial" w:cs="Arial"/>
          <w:b/>
          <w:bCs/>
          <w:color w:val="000000"/>
        </w:rPr>
        <w:t>:</w:t>
      </w:r>
      <w:r w:rsidR="000D3228">
        <w:rPr>
          <w:rFonts w:ascii="Arial" w:eastAsia="Arial" w:hAnsi="Arial" w:cs="Arial"/>
          <w:color w:val="000000"/>
        </w:rPr>
        <w:t xml:space="preserve"> Angela Coull</w:t>
      </w:r>
      <w:r>
        <w:rPr>
          <w:rFonts w:ascii="Arial" w:eastAsia="Arial" w:hAnsi="Arial" w:cs="Arial"/>
          <w:color w:val="000000"/>
        </w:rPr>
        <w:t xml:space="preserve"> (Treasurer), </w:t>
      </w:r>
      <w:r w:rsidR="000D3228">
        <w:rPr>
          <w:rFonts w:ascii="Arial" w:eastAsia="Arial" w:hAnsi="Arial" w:cs="Arial"/>
          <w:color w:val="000000"/>
        </w:rPr>
        <w:t>Kirsty Sparks</w:t>
      </w:r>
      <w:r w:rsidR="00501E75">
        <w:rPr>
          <w:rFonts w:ascii="Arial" w:eastAsia="Arial" w:hAnsi="Arial" w:cs="Arial"/>
          <w:color w:val="000000"/>
        </w:rPr>
        <w:t xml:space="preserve">, </w:t>
      </w:r>
      <w:r w:rsidR="000D3228">
        <w:rPr>
          <w:rFonts w:ascii="Arial" w:eastAsia="Arial" w:hAnsi="Arial" w:cs="Arial"/>
          <w:color w:val="000000"/>
        </w:rPr>
        <w:t>Claire O’</w:t>
      </w:r>
      <w:r>
        <w:rPr>
          <w:rFonts w:ascii="Arial" w:eastAsia="Arial" w:hAnsi="Arial" w:cs="Arial"/>
          <w:color w:val="000000"/>
        </w:rPr>
        <w:t>h</w:t>
      </w:r>
      <w:r w:rsidR="000D3228">
        <w:rPr>
          <w:rFonts w:ascii="Arial" w:eastAsia="Arial" w:hAnsi="Arial" w:cs="Arial"/>
          <w:color w:val="000000"/>
        </w:rPr>
        <w:t xml:space="preserve">alloran </w:t>
      </w:r>
    </w:p>
    <w:p w14:paraId="3E5B3CAD" w14:textId="45D0D18C" w:rsidR="004C453F" w:rsidRDefault="000D32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Apologies:</w:t>
      </w:r>
      <w:r>
        <w:rPr>
          <w:rFonts w:ascii="Arial" w:eastAsia="Arial" w:hAnsi="Arial" w:cs="Arial"/>
          <w:color w:val="000000"/>
        </w:rPr>
        <w:t xml:space="preserve"> Alan Wears, Jay Bowley, Hazelle Webster</w:t>
      </w:r>
      <w:r w:rsidR="006C2EFC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Costella</w:t>
      </w:r>
      <w:r w:rsidR="006C2EFC">
        <w:rPr>
          <w:rFonts w:ascii="Arial" w:eastAsia="Arial" w:hAnsi="Arial" w:cs="Arial"/>
          <w:color w:val="000000"/>
        </w:rPr>
        <w:t>, Vicki Thompson.</w:t>
      </w:r>
    </w:p>
    <w:tbl>
      <w:tblPr>
        <w:tblStyle w:val="a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474"/>
        <w:gridCol w:w="1418"/>
      </w:tblGrid>
      <w:tr w:rsidR="004C453F" w14:paraId="6E4B43EE" w14:textId="77777777">
        <w:tc>
          <w:tcPr>
            <w:tcW w:w="2263" w:type="dxa"/>
            <w:shd w:val="clear" w:color="auto" w:fill="B8CCE4"/>
            <w:vAlign w:val="center"/>
          </w:tcPr>
          <w:p w14:paraId="4D3384F9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Item</w:t>
            </w:r>
          </w:p>
        </w:tc>
        <w:tc>
          <w:tcPr>
            <w:tcW w:w="12474" w:type="dxa"/>
            <w:shd w:val="clear" w:color="auto" w:fill="B8CCE4"/>
            <w:vAlign w:val="center"/>
          </w:tcPr>
          <w:p w14:paraId="4C813347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B8CCE4"/>
            <w:vAlign w:val="center"/>
          </w:tcPr>
          <w:p w14:paraId="1398F713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4C453F" w14:paraId="5ED6499D" w14:textId="77777777">
        <w:tc>
          <w:tcPr>
            <w:tcW w:w="2263" w:type="dxa"/>
          </w:tcPr>
          <w:p w14:paraId="5879EBDC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Minutes of 2020 AGM</w:t>
            </w:r>
          </w:p>
        </w:tc>
        <w:tc>
          <w:tcPr>
            <w:tcW w:w="12474" w:type="dxa"/>
          </w:tcPr>
          <w:p w14:paraId="585A2E10" w14:textId="7703BD20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Races discussed in Sep 2020 did not go ahead due ongoing COVID pandemic</w:t>
            </w:r>
            <w:r w:rsidR="006C2EFC">
              <w:rPr>
                <w:rFonts w:ascii="Arial" w:eastAsia="Arial" w:hAnsi="Arial" w:cs="Arial"/>
                <w:color w:val="000000"/>
              </w:rPr>
              <w:t>.</w:t>
            </w:r>
          </w:p>
          <w:p w14:paraId="16A5FF2C" w14:textId="657B6996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 other actions have been actioned and agreed</w:t>
            </w:r>
            <w:r w:rsidR="006C2EFC">
              <w:rPr>
                <w:rFonts w:ascii="Arial" w:eastAsia="Arial" w:hAnsi="Arial" w:cs="Arial"/>
                <w:color w:val="000000"/>
              </w:rPr>
              <w:t>.</w:t>
            </w:r>
          </w:p>
          <w:p w14:paraId="793AE8EA" w14:textId="4A8E8E29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Proposed (KK) and seconded (JG) to approve the minutes</w:t>
            </w:r>
            <w:r w:rsidR="006C2EFC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6406401B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453F" w14:paraId="366B824C" w14:textId="77777777">
        <w:tc>
          <w:tcPr>
            <w:tcW w:w="2263" w:type="dxa"/>
          </w:tcPr>
          <w:p w14:paraId="5DD2E4E6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Election of Company Directors</w:t>
            </w:r>
          </w:p>
        </w:tc>
        <w:tc>
          <w:tcPr>
            <w:tcW w:w="12474" w:type="dxa"/>
          </w:tcPr>
          <w:p w14:paraId="7EA435B9" w14:textId="77777777" w:rsidR="004C453F" w:rsidRDefault="000D32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 per the governance of the Limited Company, Andrea Fyall officially stepped down as a Company Director.</w:t>
            </w:r>
          </w:p>
          <w:p w14:paraId="7CAE092B" w14:textId="77777777" w:rsidR="004C453F" w:rsidRDefault="000D32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Re-Election of Company Directors </w:t>
            </w:r>
          </w:p>
          <w:p w14:paraId="3BA2A657" w14:textId="77777777" w:rsidR="004C453F" w:rsidRDefault="000D32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Jonathan Gilroy </w:t>
            </w:r>
          </w:p>
          <w:p w14:paraId="69D42AD9" w14:textId="77777777" w:rsidR="004C453F" w:rsidRDefault="000D32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Angela Coull </w:t>
            </w:r>
          </w:p>
          <w:p w14:paraId="0BC661BB" w14:textId="549FEE17" w:rsidR="006C2EFC" w:rsidRDefault="000D3228" w:rsidP="006C2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Jenna Killock (proposed and seconded)</w:t>
            </w:r>
          </w:p>
          <w:p w14:paraId="167DDA2D" w14:textId="77777777" w:rsidR="006C2EFC" w:rsidRDefault="006C2EFC" w:rsidP="006C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ind w:left="1025"/>
              <w:rPr>
                <w:rFonts w:ascii="Arial" w:eastAsia="Arial" w:hAnsi="Arial" w:cs="Arial"/>
                <w:color w:val="000000"/>
              </w:rPr>
            </w:pPr>
          </w:p>
          <w:p w14:paraId="69DA18C3" w14:textId="77777777" w:rsidR="004C453F" w:rsidRDefault="000D3228" w:rsidP="006C2E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C2EFC">
              <w:rPr>
                <w:rFonts w:ascii="Arial" w:eastAsia="Arial" w:hAnsi="Arial" w:cs="Arial"/>
                <w:color w:val="000000"/>
              </w:rPr>
              <w:t>JG expressed thanks to Andrea for her service</w:t>
            </w:r>
          </w:p>
          <w:p w14:paraId="4BCA2301" w14:textId="243394A4" w:rsidR="00501E75" w:rsidRPr="006C2EFC" w:rsidRDefault="00501E75" w:rsidP="0050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4ADB0FC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453F" w14:paraId="5717D5D0" w14:textId="77777777">
        <w:tc>
          <w:tcPr>
            <w:tcW w:w="2263" w:type="dxa"/>
          </w:tcPr>
          <w:p w14:paraId="557273C7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Election of Club Officials</w:t>
            </w:r>
          </w:p>
        </w:tc>
        <w:tc>
          <w:tcPr>
            <w:tcW w:w="12474" w:type="dxa"/>
          </w:tcPr>
          <w:p w14:paraId="22D06ECA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 was agreed by majority vote the following Club Officials would be in post for the remaining 20/21 season</w:t>
            </w:r>
          </w:p>
          <w:p w14:paraId="3136F887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Jonathan Gilroy – Chair (Proposed and Seconded KK, MB)</w:t>
            </w:r>
          </w:p>
          <w:p w14:paraId="24E90EEA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Coull – Treasurer (Proposed and Seconded JG, CT)</w:t>
            </w:r>
          </w:p>
          <w:p w14:paraId="1BEDDF82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Jenna Killock - Secretary (Proposed and Seconded JG, KK)</w:t>
            </w:r>
          </w:p>
          <w:p w14:paraId="0FA4300F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Kirsty Sparks – Welfare officer </w:t>
            </w:r>
          </w:p>
          <w:p w14:paraId="28D45AE9" w14:textId="08461518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Michael </w:t>
            </w:r>
            <w:r w:rsidR="00501E75">
              <w:rPr>
                <w:rFonts w:ascii="Arial" w:eastAsia="Arial" w:hAnsi="Arial" w:cs="Arial"/>
                <w:color w:val="000000"/>
              </w:rPr>
              <w:t>McNally</w:t>
            </w:r>
            <w:r>
              <w:rPr>
                <w:rFonts w:ascii="Arial" w:eastAsia="Arial" w:hAnsi="Arial" w:cs="Arial"/>
                <w:color w:val="000000"/>
              </w:rPr>
              <w:t xml:space="preserve"> – senior coach representation </w:t>
            </w:r>
          </w:p>
          <w:p w14:paraId="75B05D9B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Ken Kidger – Masters coach representation </w:t>
            </w:r>
          </w:p>
          <w:p w14:paraId="0A03EFA9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Claire O’Halloran to</w:t>
            </w:r>
            <w:r>
              <w:rPr>
                <w:rFonts w:ascii="Arial" w:eastAsia="Arial" w:hAnsi="Arial" w:cs="Arial"/>
                <w:color w:val="000000"/>
              </w:rPr>
              <w:t xml:space="preserve"> step down as welfare, act as junior liaison on committee</w:t>
            </w:r>
          </w:p>
          <w:p w14:paraId="585F3583" w14:textId="77777777" w:rsidR="00501E75" w:rsidRDefault="000D3228" w:rsidP="00501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Andrea Fyall </w:t>
            </w:r>
          </w:p>
          <w:p w14:paraId="26867335" w14:textId="52D8F56E" w:rsidR="004C453F" w:rsidRDefault="000D3228" w:rsidP="00501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5"/>
              <w:rPr>
                <w:rFonts w:ascii="Arial" w:eastAsia="Arial" w:hAnsi="Arial" w:cs="Arial"/>
                <w:color w:val="000000"/>
              </w:rPr>
            </w:pPr>
            <w:r w:rsidRPr="00501E75">
              <w:rPr>
                <w:rFonts w:ascii="Arial" w:eastAsia="Arial" w:hAnsi="Arial" w:cs="Arial"/>
                <w:color w:val="000000"/>
              </w:rPr>
              <w:t>Alexis and Carl (</w:t>
            </w:r>
            <w:r w:rsidR="00501E75">
              <w:rPr>
                <w:rFonts w:ascii="Arial" w:eastAsia="Arial" w:hAnsi="Arial" w:cs="Arial"/>
                <w:color w:val="000000"/>
              </w:rPr>
              <w:t xml:space="preserve">team </w:t>
            </w:r>
            <w:r w:rsidRPr="00501E75">
              <w:rPr>
                <w:rFonts w:ascii="Arial" w:eastAsia="Arial" w:hAnsi="Arial" w:cs="Arial"/>
                <w:color w:val="000000"/>
              </w:rPr>
              <w:t xml:space="preserve">captains) are on </w:t>
            </w:r>
            <w:r w:rsidR="00501E75">
              <w:rPr>
                <w:rFonts w:ascii="Arial" w:eastAsia="Arial" w:hAnsi="Arial" w:cs="Arial"/>
                <w:color w:val="000000"/>
              </w:rPr>
              <w:t>C</w:t>
            </w:r>
            <w:r w:rsidRPr="00501E75">
              <w:rPr>
                <w:rFonts w:ascii="Arial" w:eastAsia="Arial" w:hAnsi="Arial" w:cs="Arial"/>
                <w:color w:val="000000"/>
              </w:rPr>
              <w:t>ommittee as non-voting roles</w:t>
            </w:r>
            <w:r w:rsidR="00501E75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418" w:type="dxa"/>
          </w:tcPr>
          <w:p w14:paraId="0EFE9146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453F" w14:paraId="7A3DF540" w14:textId="77777777">
        <w:tc>
          <w:tcPr>
            <w:tcW w:w="2263" w:type="dxa"/>
            <w:shd w:val="clear" w:color="auto" w:fill="C6D9F1"/>
            <w:vAlign w:val="center"/>
          </w:tcPr>
          <w:p w14:paraId="48726CEC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Agenda Item</w:t>
            </w:r>
          </w:p>
        </w:tc>
        <w:tc>
          <w:tcPr>
            <w:tcW w:w="12474" w:type="dxa"/>
            <w:shd w:val="clear" w:color="auto" w:fill="C6D9F1"/>
            <w:vAlign w:val="center"/>
          </w:tcPr>
          <w:p w14:paraId="68C963D6" w14:textId="77777777" w:rsidR="004C453F" w:rsidRDefault="000D32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1107FB3C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4C453F" w14:paraId="08049D4E" w14:textId="77777777">
        <w:tc>
          <w:tcPr>
            <w:tcW w:w="2263" w:type="dxa"/>
          </w:tcPr>
          <w:p w14:paraId="35F68AE4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Treasurer’s Report</w:t>
            </w:r>
          </w:p>
        </w:tc>
        <w:tc>
          <w:tcPr>
            <w:tcW w:w="12474" w:type="dxa"/>
          </w:tcPr>
          <w:p w14:paraId="4E3B235F" w14:textId="324DDE46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For year November 2019 to October </w:t>
            </w:r>
            <w:r w:rsidR="00501E75">
              <w:rPr>
                <w:rFonts w:ascii="Arial" w:eastAsia="Arial" w:hAnsi="Arial" w:cs="Arial"/>
                <w:color w:val="222222"/>
                <w:highlight w:val="white"/>
              </w:rPr>
              <w:t xml:space="preserve">2020 </w:t>
            </w:r>
            <w:r w:rsidR="00501E75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Income £5647, outgoings £7310 which resulted in £1663 deficit, compared to £2321 surplus year before:</w:t>
            </w:r>
          </w:p>
          <w:p w14:paraId="4DC8C57C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Main reasons:</w:t>
            </w:r>
          </w:p>
          <w:p w14:paraId="2A4CF4F3" w14:textId="77777777" w:rsidR="004C453F" w:rsidRDefault="000D32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Reduced membership fees and reduced number of members</w:t>
            </w:r>
          </w:p>
          <w:p w14:paraId="655DCC04" w14:textId="77777777" w:rsidR="004C453F" w:rsidRDefault="000D32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£420 PPE and first aid equipment for coaches</w:t>
            </w:r>
          </w:p>
          <w:p w14:paraId="5A68A911" w14:textId="77777777" w:rsidR="004C453F" w:rsidRDefault="000D32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£960 order for vests</w:t>
            </w:r>
          </w:p>
          <w:p w14:paraId="7C2AD56D" w14:textId="77777777" w:rsidR="004C453F" w:rsidRDefault="000D32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In addition, two coaches put through first level courses</w:t>
            </w:r>
          </w:p>
          <w:p w14:paraId="578765E4" w14:textId="77777777" w:rsidR="004C453F" w:rsidRDefault="000D3228" w:rsidP="0050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Accounts for this year are currently in credit but waiting for Monkton to invo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ice for track fees.</w:t>
            </w:r>
          </w:p>
          <w:p w14:paraId="010E0326" w14:textId="2F2EFB68" w:rsidR="004C453F" w:rsidRDefault="000D3228" w:rsidP="0050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In May, we received a £500 grant from Sport </w:t>
            </w:r>
            <w:r w:rsidR="00501E75">
              <w:rPr>
                <w:rFonts w:ascii="Arial" w:eastAsia="Arial" w:hAnsi="Arial" w:cs="Arial"/>
                <w:color w:val="222222"/>
                <w:highlight w:val="white"/>
              </w:rPr>
              <w:t>Newcastle for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new </w:t>
            </w:r>
            <w:r w:rsidR="00501E75">
              <w:rPr>
                <w:rFonts w:ascii="Arial" w:eastAsia="Arial" w:hAnsi="Arial" w:cs="Arial"/>
                <w:color w:val="222222"/>
                <w:highlight w:val="white"/>
              </w:rPr>
              <w:t>j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avelins</w:t>
            </w:r>
          </w:p>
          <w:p w14:paraId="119B7BE9" w14:textId="77777777" w:rsidR="004C453F" w:rsidRDefault="000D3228" w:rsidP="0050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expressed thanks to members for continued involvement in the club</w:t>
            </w:r>
          </w:p>
          <w:p w14:paraId="14ED56DA" w14:textId="77777777" w:rsidR="004C453F" w:rsidRDefault="000D3228" w:rsidP="0050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JG expressed thanks for Angela for her ongoing work on the accounts </w:t>
            </w:r>
          </w:p>
        </w:tc>
        <w:tc>
          <w:tcPr>
            <w:tcW w:w="1418" w:type="dxa"/>
          </w:tcPr>
          <w:p w14:paraId="7029A0A4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C453F" w14:paraId="6C507A7B" w14:textId="77777777">
        <w:tc>
          <w:tcPr>
            <w:tcW w:w="2263" w:type="dxa"/>
            <w:shd w:val="clear" w:color="auto" w:fill="C6D9F1"/>
            <w:vAlign w:val="center"/>
          </w:tcPr>
          <w:p w14:paraId="34137834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Agenda Item</w:t>
            </w:r>
          </w:p>
        </w:tc>
        <w:tc>
          <w:tcPr>
            <w:tcW w:w="12474" w:type="dxa"/>
            <w:shd w:val="clear" w:color="auto" w:fill="C6D9F1"/>
            <w:vAlign w:val="center"/>
          </w:tcPr>
          <w:p w14:paraId="69F72593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Discussion/Actions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49696B91" w14:textId="77777777" w:rsidR="004C453F" w:rsidRDefault="000D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 action</w:t>
            </w:r>
          </w:p>
        </w:tc>
      </w:tr>
      <w:tr w:rsidR="004C453F" w14:paraId="10D674B6" w14:textId="77777777">
        <w:trPr>
          <w:trHeight w:val="825"/>
        </w:trPr>
        <w:tc>
          <w:tcPr>
            <w:tcW w:w="2263" w:type="dxa"/>
          </w:tcPr>
          <w:p w14:paraId="6677B498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Secretary’s Report</w:t>
            </w:r>
          </w:p>
        </w:tc>
        <w:tc>
          <w:tcPr>
            <w:tcW w:w="12474" w:type="dxa"/>
          </w:tcPr>
          <w:p w14:paraId="19582B6C" w14:textId="28A18D10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JK gave her </w:t>
            </w:r>
            <w:r w:rsidR="00501E75">
              <w:rPr>
                <w:rFonts w:ascii="Arial" w:eastAsia="Arial" w:hAnsi="Arial" w:cs="Arial"/>
                <w:color w:val="000000"/>
              </w:rPr>
              <w:t>secretary’s</w:t>
            </w:r>
            <w:r>
              <w:rPr>
                <w:rFonts w:ascii="Arial" w:eastAsia="Arial" w:hAnsi="Arial" w:cs="Arial"/>
                <w:color w:val="000000"/>
              </w:rPr>
              <w:t xml:space="preserve"> report summaris</w:t>
            </w:r>
            <w:r>
              <w:rPr>
                <w:rFonts w:ascii="Arial" w:eastAsia="Arial" w:hAnsi="Arial" w:cs="Arial"/>
              </w:rPr>
              <w:t>ing the years highlights, this is included as an appendix</w:t>
            </w:r>
            <w:r>
              <w:rPr>
                <w:rFonts w:ascii="Arial" w:eastAsia="Arial" w:hAnsi="Arial" w:cs="Arial"/>
                <w:color w:val="000000"/>
              </w:rPr>
              <w:t xml:space="preserve"> for information.</w:t>
            </w:r>
          </w:p>
          <w:p w14:paraId="66869FE7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1418" w:type="dxa"/>
          </w:tcPr>
          <w:p w14:paraId="55B160AB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C453F" w14:paraId="008C5E69" w14:textId="77777777">
        <w:tc>
          <w:tcPr>
            <w:tcW w:w="2263" w:type="dxa"/>
          </w:tcPr>
          <w:p w14:paraId="0E4835E0" w14:textId="77777777" w:rsidR="004C453F" w:rsidRDefault="000D32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Chairman’s Report</w:t>
            </w:r>
          </w:p>
        </w:tc>
        <w:tc>
          <w:tcPr>
            <w:tcW w:w="12474" w:type="dxa"/>
          </w:tcPr>
          <w:p w14:paraId="034777FE" w14:textId="4416DF4B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JG expressed thanks to members for continued support, in particular Claire, Andrea and Kirsty for their work on COVID risk assessments</w:t>
            </w:r>
            <w:r w:rsidR="0048118C">
              <w:rPr>
                <w:rFonts w:ascii="Arial" w:eastAsia="Arial" w:hAnsi="Arial" w:cs="Arial"/>
              </w:rPr>
              <w:t xml:space="preserve"> and helping to steer the Club through a challenging and worrying period.</w:t>
            </w:r>
          </w:p>
          <w:p w14:paraId="67D305CA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Reflected on the life of John Keefe who passed away in November. The club intends to unveil a bench in memory of John, To</w:t>
            </w:r>
            <w:r>
              <w:rPr>
                <w:rFonts w:ascii="Arial" w:eastAsia="Arial" w:hAnsi="Arial" w:cs="Arial"/>
              </w:rPr>
              <w:t>mmy Power and Bob Charlton</w:t>
            </w:r>
          </w:p>
          <w:p w14:paraId="25921145" w14:textId="4278F125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Club has received £500 from Sport Newcastle and will receive £7500 from Sport England, thanks to Jenna and </w:t>
            </w:r>
            <w:r w:rsidR="0048118C">
              <w:rPr>
                <w:rFonts w:ascii="Arial" w:eastAsia="Arial" w:hAnsi="Arial" w:cs="Arial"/>
              </w:rPr>
              <w:t>Graeme</w:t>
            </w:r>
            <w:r>
              <w:rPr>
                <w:rFonts w:ascii="Arial" w:eastAsia="Arial" w:hAnsi="Arial" w:cs="Arial"/>
              </w:rPr>
              <w:t xml:space="preserve"> for their work securing this </w:t>
            </w:r>
          </w:p>
          <w:p w14:paraId="6FAD4A59" w14:textId="03DB5FD1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Welcomed 2 new coache</w:t>
            </w:r>
            <w:r w:rsidR="0048118C"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</w:rPr>
              <w:t xml:space="preserve"> Michael and Ken</w:t>
            </w:r>
            <w:r w:rsidR="0048118C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Alan and Marsha Jobling will </w:t>
            </w:r>
            <w:r>
              <w:rPr>
                <w:rFonts w:ascii="Arial" w:eastAsia="Arial" w:hAnsi="Arial" w:cs="Arial"/>
              </w:rPr>
              <w:t xml:space="preserve">undertake </w:t>
            </w:r>
            <w:r>
              <w:rPr>
                <w:rFonts w:ascii="Arial" w:eastAsia="Arial" w:hAnsi="Arial" w:cs="Arial"/>
              </w:rPr>
              <w:t>Leader</w:t>
            </w:r>
            <w:r w:rsidR="0048118C">
              <w:rPr>
                <w:rFonts w:ascii="Arial" w:eastAsia="Arial" w:hAnsi="Arial" w:cs="Arial"/>
              </w:rPr>
              <w:t>ship in S</w:t>
            </w:r>
            <w:r>
              <w:rPr>
                <w:rFonts w:ascii="Arial" w:eastAsia="Arial" w:hAnsi="Arial" w:cs="Arial"/>
              </w:rPr>
              <w:t xml:space="preserve">ports </w:t>
            </w:r>
            <w:r w:rsidR="0048118C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itness</w:t>
            </w:r>
            <w:r w:rsidR="0048118C">
              <w:rPr>
                <w:rFonts w:ascii="Arial" w:eastAsia="Arial" w:hAnsi="Arial" w:cs="Arial"/>
              </w:rPr>
              <w:t>.</w:t>
            </w:r>
          </w:p>
          <w:p w14:paraId="660A20B5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beginners group led by Ken, growing senior groups and new throws training sessions</w:t>
            </w:r>
          </w:p>
          <w:p w14:paraId="2D959AA5" w14:textId="5FF0CC52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Thanks to Hazelle and </w:t>
            </w:r>
            <w:r w:rsidR="0048118C">
              <w:rPr>
                <w:rFonts w:ascii="Arial" w:eastAsia="Arial" w:hAnsi="Arial" w:cs="Arial"/>
              </w:rPr>
              <w:t>Alexis</w:t>
            </w:r>
            <w:r>
              <w:rPr>
                <w:rFonts w:ascii="Arial" w:eastAsia="Arial" w:hAnsi="Arial" w:cs="Arial"/>
              </w:rPr>
              <w:t xml:space="preserve"> for their work promoting success on social media </w:t>
            </w:r>
          </w:p>
          <w:p w14:paraId="5F5A6C14" w14:textId="77777777" w:rsidR="004C453F" w:rsidRDefault="000D32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Ongoing challenges with the council in relation to stadium costs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2AF127B0" w14:textId="77777777" w:rsidR="004C453F" w:rsidRDefault="004C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E53A7EB" w14:textId="77777777" w:rsidR="0048118C" w:rsidRDefault="0048118C">
      <w:pPr>
        <w:tabs>
          <w:tab w:val="left" w:pos="6888"/>
        </w:tabs>
        <w:rPr>
          <w:rFonts w:ascii="Arial" w:eastAsia="Arial" w:hAnsi="Arial" w:cs="Arial"/>
          <w:b/>
        </w:rPr>
      </w:pPr>
    </w:p>
    <w:p w14:paraId="240EA2F6" w14:textId="3CCB4CF2" w:rsidR="004C453F" w:rsidRDefault="000D3228">
      <w:pPr>
        <w:tabs>
          <w:tab w:val="left" w:pos="688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closed at 8.00pm</w:t>
      </w:r>
    </w:p>
    <w:p w14:paraId="0C3D706F" w14:textId="77777777" w:rsidR="0048118C" w:rsidRDefault="0048118C">
      <w:pPr>
        <w:tabs>
          <w:tab w:val="left" w:pos="6888"/>
        </w:tabs>
        <w:rPr>
          <w:rFonts w:ascii="Arial" w:eastAsia="Arial" w:hAnsi="Arial" w:cs="Arial"/>
          <w:b/>
        </w:rPr>
      </w:pPr>
    </w:p>
    <w:p w14:paraId="608E6F6A" w14:textId="4A5DD190" w:rsidR="004C453F" w:rsidRDefault="000D3228">
      <w:pPr>
        <w:tabs>
          <w:tab w:val="left" w:pos="688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Appendix</w:t>
      </w:r>
    </w:p>
    <w:p w14:paraId="535515C1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Jarrow and Hebburn Highlights - 2020/21</w:t>
      </w:r>
    </w:p>
    <w:p w14:paraId="02305FFD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4DF1C58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Virtual </w:t>
      </w:r>
    </w:p>
    <w:p w14:paraId="4E4F0E9F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Carl Mowatt - completing 100 miles in 24 hours twice to raise money for 2 guide dogs £13,500</w:t>
      </w:r>
    </w:p>
    <w:p w14:paraId="49F0D283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Brian Anderson 1st Virtual 100k</w:t>
      </w:r>
    </w:p>
    <w:p w14:paraId="36C8C2E2" w14:textId="3F758604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Elswick Harriers Virtual Good Friday relays - </w:t>
      </w:r>
      <w:r w:rsidR="0048118C">
        <w:rPr>
          <w:rFonts w:ascii="Arial" w:eastAsia="Arial" w:hAnsi="Arial" w:cs="Arial"/>
        </w:rPr>
        <w:t>Women’s</w:t>
      </w:r>
      <w:r>
        <w:rPr>
          <w:rFonts w:ascii="Arial" w:eastAsia="Arial" w:hAnsi="Arial" w:cs="Arial"/>
        </w:rPr>
        <w:t xml:space="preserve"> 3rd and </w:t>
      </w:r>
      <w:r w:rsidR="0048118C">
        <w:rPr>
          <w:rFonts w:ascii="Arial" w:eastAsia="Arial" w:hAnsi="Arial" w:cs="Arial"/>
        </w:rPr>
        <w:t>Men’s</w:t>
      </w:r>
      <w:r>
        <w:rPr>
          <w:rFonts w:ascii="Arial" w:eastAsia="Arial" w:hAnsi="Arial" w:cs="Arial"/>
        </w:rPr>
        <w:t xml:space="preserve"> 4th </w:t>
      </w:r>
    </w:p>
    <w:p w14:paraId="4EE92307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Heather Robinson - Completed </w:t>
      </w:r>
      <w:proofErr w:type="spellStart"/>
      <w:r>
        <w:rPr>
          <w:rFonts w:ascii="Arial" w:eastAsia="Arial" w:hAnsi="Arial" w:cs="Arial"/>
        </w:rPr>
        <w:t>Lands</w:t>
      </w:r>
      <w:proofErr w:type="spellEnd"/>
      <w:r>
        <w:rPr>
          <w:rFonts w:ascii="Arial" w:eastAsia="Arial" w:hAnsi="Arial" w:cs="Arial"/>
        </w:rPr>
        <w:t xml:space="preserve"> End to John O'Groats End </w:t>
      </w:r>
      <w:r>
        <w:rPr>
          <w:rFonts w:ascii="Arial" w:eastAsia="Arial" w:hAnsi="Arial" w:cs="Arial"/>
        </w:rPr>
        <w:t>to End virtual challenge, finishing in fourth place overall. 874 miles. Vicki Thompson, Brian Hurst, Helen Ruffell and Christine Gilligan also completed the challenge</w:t>
      </w:r>
    </w:p>
    <w:p w14:paraId="60F1B5F5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Vicki Thompson - 1st Virtual Para 10 mile</w:t>
      </w:r>
    </w:p>
    <w:p w14:paraId="33DE5FDB" w14:textId="77777777" w:rsidR="004C453F" w:rsidRDefault="004C453F">
      <w:pPr>
        <w:spacing w:after="0"/>
        <w:rPr>
          <w:rFonts w:ascii="Arial" w:eastAsia="Arial" w:hAnsi="Arial" w:cs="Arial"/>
        </w:rPr>
      </w:pPr>
    </w:p>
    <w:p w14:paraId="751024F4" w14:textId="77777777" w:rsidR="004C453F" w:rsidRDefault="004C453F">
      <w:pPr>
        <w:spacing w:after="0"/>
        <w:rPr>
          <w:rFonts w:ascii="Arial" w:eastAsia="Arial" w:hAnsi="Arial" w:cs="Arial"/>
          <w:b/>
        </w:rPr>
      </w:pPr>
    </w:p>
    <w:p w14:paraId="0766A106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Road, Trail and Cross country</w:t>
      </w:r>
    </w:p>
    <w:p w14:paraId="073C2ABD" w14:textId="14816B1F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Women's team</w:t>
      </w:r>
      <w:r>
        <w:rPr>
          <w:rFonts w:ascii="Arial" w:eastAsia="Arial" w:hAnsi="Arial" w:cs="Arial"/>
        </w:rPr>
        <w:t xml:space="preserve"> 5th and </w:t>
      </w:r>
      <w:r w:rsidR="0048118C">
        <w:rPr>
          <w:rFonts w:ascii="Arial" w:eastAsia="Arial" w:hAnsi="Arial" w:cs="Arial"/>
        </w:rPr>
        <w:t>Men’s</w:t>
      </w:r>
      <w:r>
        <w:rPr>
          <w:rFonts w:ascii="Arial" w:eastAsia="Arial" w:hAnsi="Arial" w:cs="Arial"/>
        </w:rPr>
        <w:t xml:space="preserve"> team 6th at NEC</w:t>
      </w:r>
      <w:r w:rsidR="0048118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A XC </w:t>
      </w:r>
    </w:p>
    <w:p w14:paraId="2A405A0C" w14:textId="77777777" w:rsidR="004C453F" w:rsidRDefault="004C453F">
      <w:pPr>
        <w:spacing w:after="0"/>
        <w:rPr>
          <w:rFonts w:ascii="Arial" w:eastAsia="Arial" w:hAnsi="Arial" w:cs="Arial"/>
          <w:b/>
        </w:rPr>
      </w:pPr>
    </w:p>
    <w:p w14:paraId="01CB397B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Peter Smallcombe and Jenna Killock - wins over trail races (Fox Rusk 3k and Slaley 10K) </w:t>
      </w:r>
    </w:p>
    <w:p w14:paraId="6C68E338" w14:textId="7D86E650" w:rsidR="004C453F" w:rsidRDefault="0048118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Ultra-North</w:t>
      </w:r>
      <w:r w:rsidR="000D3228">
        <w:rPr>
          <w:rFonts w:ascii="Arial" w:eastAsia="Arial" w:hAnsi="Arial" w:cs="Arial"/>
        </w:rPr>
        <w:t xml:space="preserve"> - Mark Newby 2nd (25k) and Kelly Hunter 32nd 55k</w:t>
      </w:r>
    </w:p>
    <w:p w14:paraId="0EE1DCC0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Mary Stubbs and Alexi Reid </w:t>
      </w:r>
      <w:r>
        <w:rPr>
          <w:rFonts w:ascii="Arial" w:eastAsia="Arial" w:hAnsi="Arial" w:cs="Arial"/>
        </w:rPr>
        <w:t>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and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in Winter trail series </w:t>
      </w:r>
    </w:p>
    <w:p w14:paraId="09DE7078" w14:textId="77777777" w:rsidR="004C453F" w:rsidRDefault="004C453F">
      <w:pPr>
        <w:spacing w:after="0"/>
        <w:rPr>
          <w:rFonts w:ascii="Arial" w:eastAsia="Arial" w:hAnsi="Arial" w:cs="Arial"/>
        </w:rPr>
      </w:pPr>
    </w:p>
    <w:p w14:paraId="358D6058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Great Club turnout at mass events - Croft Pitstop 5k and 10k runs, and Sunderland City runs - both giving lots of Athletes PBs </w:t>
      </w:r>
    </w:p>
    <w:p w14:paraId="0BB5E504" w14:textId="683B0F6A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Alexis Dodd - 1st Bamburgh 10</w:t>
      </w:r>
      <w:r w:rsidR="0048118C">
        <w:rPr>
          <w:rFonts w:ascii="Arial" w:eastAsia="Arial" w:hAnsi="Arial" w:cs="Arial"/>
        </w:rPr>
        <w:t>k, 5</w:t>
      </w:r>
      <w:r>
        <w:rPr>
          <w:rFonts w:ascii="Arial" w:eastAsia="Arial" w:hAnsi="Arial" w:cs="Arial"/>
        </w:rPr>
        <w:t xml:space="preserve">th Sunderland City runs 10k </w:t>
      </w:r>
    </w:p>
    <w:p w14:paraId="5C1F8426" w14:textId="77777777" w:rsidR="004C453F" w:rsidRDefault="004C453F">
      <w:pPr>
        <w:spacing w:after="0"/>
        <w:rPr>
          <w:rFonts w:ascii="Arial" w:eastAsia="Arial" w:hAnsi="Arial" w:cs="Arial"/>
        </w:rPr>
      </w:pPr>
    </w:p>
    <w:p w14:paraId="401D7A66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Track</w:t>
      </w:r>
      <w:r>
        <w:rPr>
          <w:rFonts w:ascii="Arial" w:eastAsia="Arial" w:hAnsi="Arial" w:cs="Arial"/>
        </w:rPr>
        <w:t xml:space="preserve"> </w:t>
      </w:r>
    </w:p>
    <w:p w14:paraId="45ED77AB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Nicola Caygill - 2nd in Northern Senior/U23 championships</w:t>
      </w:r>
      <w:r>
        <w:rPr>
          <w:rFonts w:ascii="Arial" w:eastAsia="Arial" w:hAnsi="Arial" w:cs="Arial"/>
        </w:rPr>
        <w:t xml:space="preserve"> (100m) North of England, Scottish Championships (60m), British championships semi-finalist </w:t>
      </w:r>
    </w:p>
    <w:p w14:paraId="4214A214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Liam Reverly - first Jarrow appearance 6th in Senior combined events championships </w:t>
      </w:r>
    </w:p>
    <w:p w14:paraId="2C9AB3A1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Rebecca and Grace selected for Durham in intercounty multi events team, finishi</w:t>
      </w:r>
      <w:r>
        <w:rPr>
          <w:rFonts w:ascii="Arial" w:eastAsia="Arial" w:hAnsi="Arial" w:cs="Arial"/>
        </w:rPr>
        <w:t>ng 4th and 12th</w:t>
      </w:r>
    </w:p>
    <w:p w14:paraId="45EA0393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Carole Irwin breaking Masters records in throws and long jump, Don Butler breaking Masters records in Sprints, hurdles and high jump </w:t>
      </w:r>
    </w:p>
    <w:p w14:paraId="3D98014F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Gold medals at NEMAA (Vicki Thompson, Don Butler and Paul Emmerson)</w:t>
      </w:r>
    </w:p>
    <w:p w14:paraId="0B77048D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standings Men's 1st Masters </w:t>
      </w:r>
      <w:r>
        <w:rPr>
          <w:rFonts w:ascii="Arial" w:eastAsia="Arial" w:hAnsi="Arial" w:cs="Arial"/>
        </w:rPr>
        <w:t xml:space="preserve">Track, Women 2nd Masters track, Senior team 2nd in Northern League </w:t>
      </w:r>
    </w:p>
    <w:p w14:paraId="6FF64852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NEYDL - juniors currently sitting 3rd overall. As it’s a development a league we have seen many personal bests by all junior athletes which is fantastic bearing in mind the year we have ha</w:t>
      </w:r>
      <w:r>
        <w:rPr>
          <w:rFonts w:ascii="Arial" w:eastAsia="Arial" w:hAnsi="Arial" w:cs="Arial"/>
        </w:rPr>
        <w:t>d.</w:t>
      </w:r>
    </w:p>
    <w:p w14:paraId="56416D58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Junior athletics also has good numbers </w:t>
      </w:r>
    </w:p>
    <w:p w14:paraId="270CB70A" w14:textId="77777777" w:rsidR="004C453F" w:rsidRDefault="004C453F">
      <w:pPr>
        <w:spacing w:after="0"/>
        <w:rPr>
          <w:rFonts w:ascii="Arial" w:eastAsia="Arial" w:hAnsi="Arial" w:cs="Arial"/>
        </w:rPr>
      </w:pPr>
    </w:p>
    <w:p w14:paraId="2DD6CDF4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Training </w:t>
      </w:r>
    </w:p>
    <w:p w14:paraId="24A7E2E2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Graeme Reid - Senior Throws sessions increasing involvement in field events</w:t>
      </w:r>
    </w:p>
    <w:p w14:paraId="57B7B864" w14:textId="77777777" w:rsidR="004C453F" w:rsidRDefault="000D322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Petit Déjeuner Club - bringing club together for midweek easy runs </w:t>
      </w:r>
    </w:p>
    <w:p w14:paraId="3E29A853" w14:textId="77777777" w:rsidR="004C453F" w:rsidRDefault="000D322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New Long jump session has increased performances and allow</w:t>
      </w:r>
      <w:r>
        <w:rPr>
          <w:rFonts w:ascii="Arial" w:eastAsia="Arial" w:hAnsi="Arial" w:cs="Arial"/>
        </w:rPr>
        <w:t>ed athletes more specific training sessions.</w:t>
      </w:r>
    </w:p>
    <w:sectPr w:rsidR="004C4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284" w:left="567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8275" w14:textId="77777777" w:rsidR="000D3228" w:rsidRDefault="000D3228">
      <w:pPr>
        <w:spacing w:after="0" w:line="240" w:lineRule="auto"/>
      </w:pPr>
      <w:r>
        <w:separator/>
      </w:r>
    </w:p>
  </w:endnote>
  <w:endnote w:type="continuationSeparator" w:id="0">
    <w:p w14:paraId="0579D0FE" w14:textId="77777777" w:rsidR="000D3228" w:rsidRDefault="000D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2BF6" w14:textId="77777777" w:rsidR="004C453F" w:rsidRDefault="000D3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1" w:name="bookmark=id.30j0zll" w:colFirst="0" w:colLast="0"/>
    <w:bookmarkEnd w:id="1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7220638A" w14:textId="77777777" w:rsidR="004C453F" w:rsidRDefault="000D3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68C0">
      <w:rPr>
        <w:noProof/>
        <w:color w:val="000000"/>
      </w:rPr>
      <w:t>2</w:t>
    </w:r>
    <w:r>
      <w:rPr>
        <w:color w:val="000000"/>
      </w:rPr>
      <w:fldChar w:fldCharType="end"/>
    </w:r>
  </w:p>
  <w:p w14:paraId="5F97A9FB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860DDF8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7CBE" w14:textId="77777777" w:rsidR="004C453F" w:rsidRDefault="000D3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2" w:name="bookmark=id.3znysh7" w:colFirst="0" w:colLast="0"/>
    <w:bookmarkEnd w:id="2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32A85CFE" w14:textId="77777777" w:rsidR="004C453F" w:rsidRDefault="000D3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68C0">
      <w:rPr>
        <w:noProof/>
        <w:color w:val="000000"/>
      </w:rPr>
      <w:t>3</w:t>
    </w:r>
    <w:r>
      <w:rPr>
        <w:color w:val="000000"/>
      </w:rPr>
      <w:fldChar w:fldCharType="end"/>
    </w:r>
  </w:p>
  <w:p w14:paraId="00043932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303" w14:textId="77777777" w:rsidR="004C453F" w:rsidRDefault="000D32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7"/>
        <w:szCs w:val="17"/>
      </w:rPr>
    </w:pPr>
    <w:bookmarkStart w:id="3" w:name="bookmark=id.1fob9te" w:colFirst="0" w:colLast="0"/>
    <w:bookmarkEnd w:id="3"/>
    <w:r>
      <w:rPr>
        <w:rFonts w:ascii="Arial" w:eastAsia="Arial" w:hAnsi="Arial" w:cs="Arial"/>
        <w:color w:val="000000"/>
        <w:sz w:val="17"/>
        <w:szCs w:val="17"/>
      </w:rPr>
      <w:t>OFFICIAL</w:t>
    </w:r>
  </w:p>
  <w:p w14:paraId="7C049DBC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86D7" w14:textId="77777777" w:rsidR="000D3228" w:rsidRDefault="000D3228">
      <w:pPr>
        <w:spacing w:after="0" w:line="240" w:lineRule="auto"/>
      </w:pPr>
      <w:r>
        <w:separator/>
      </w:r>
    </w:p>
  </w:footnote>
  <w:footnote w:type="continuationSeparator" w:id="0">
    <w:p w14:paraId="433D3FA0" w14:textId="77777777" w:rsidR="000D3228" w:rsidRDefault="000D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1B4F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5B966E3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C32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E8DA" w14:textId="77777777" w:rsidR="004C453F" w:rsidRDefault="004C4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E4"/>
    <w:multiLevelType w:val="multilevel"/>
    <w:tmpl w:val="C1CA1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27651"/>
    <w:multiLevelType w:val="multilevel"/>
    <w:tmpl w:val="C8F6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329B7"/>
    <w:multiLevelType w:val="multilevel"/>
    <w:tmpl w:val="FF10B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326F0"/>
    <w:multiLevelType w:val="multilevel"/>
    <w:tmpl w:val="E0D2684E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513F"/>
    <w:multiLevelType w:val="hybridMultilevel"/>
    <w:tmpl w:val="6068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3F"/>
    <w:rsid w:val="000868C0"/>
    <w:rsid w:val="000D3228"/>
    <w:rsid w:val="0048118C"/>
    <w:rsid w:val="004C453F"/>
    <w:rsid w:val="00501E75"/>
    <w:rsid w:val="006C2EFC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DFFF"/>
  <w15:docId w15:val="{0F2063A1-2FC6-4A8A-A987-4393FEA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26282A"/>
      <w:u w:val="non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160" w:line="259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paragraph" w:customStyle="1" w:styleId="BodyCopy">
    <w:name w:val="Body Copy"/>
    <w:qFormat/>
    <w:pPr>
      <w:spacing w:after="160" w:line="320" w:lineRule="exact"/>
    </w:pPr>
    <w:rPr>
      <w:rFonts w:ascii="55 Helvetica Roman" w:eastAsia="Times New Roman" w:hAnsi="55 Helvetica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4nIpyQ/2lq8li8+zk917DRQnQ==">AMUW2mWY/BelyoKjRKueOv/eEOW9R3Rvv8UZVhnloX+PI03floJAoCtjrGjJseYlFgTq4Ejasj213P1tFjsbJP28Xe3yfhgFbl0n9rIn7+qIdGzqQlY0mrfO80pIJj3SndN1ESHlyCKEArBkgyqCWgEHFj+gg7nES/EDLymg+9X1YzzgSYWrgew=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Lowes</dc:creator>
  <cp:lastModifiedBy>Jonathan Gilroy</cp:lastModifiedBy>
  <cp:revision>3</cp:revision>
  <dcterms:created xsi:type="dcterms:W3CDTF">2022-01-28T23:21:00Z</dcterms:created>
  <dcterms:modified xsi:type="dcterms:W3CDTF">2022-01-28T23:38:00Z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308bda46-463c-42f4-bcc1-b577680b0d33</vt:lpwstr>
  </property>
  <property fmtid="{D5CDD505-2E9C-101B-9397-08002B2CF9AE}" pid="3" name="ContentTypeId">
    <vt:lpwstr>0x0101005198708B1961CC49873477C2A85C410D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2057-11.2.0.9739</vt:lpwstr>
  </property>
  <property fmtid="{D5CDD505-2E9C-101B-9397-08002B2CF9AE}" pid="7" name="MSIP_Label_9951564f-98f5-41eb-9bf5-2c1b3dc037f0_Enabled">
    <vt:lpwstr>true</vt:lpwstr>
  </property>
  <property fmtid="{D5CDD505-2E9C-101B-9397-08002B2CF9AE}" pid="8" name="MSIP_Label_9951564f-98f5-41eb-9bf5-2c1b3dc037f0_SetDate">
    <vt:lpwstr>2020-08-21T10:12:50Z</vt:lpwstr>
  </property>
  <property fmtid="{D5CDD505-2E9C-101B-9397-08002B2CF9AE}" pid="9" name="MSIP_Label_9951564f-98f5-41eb-9bf5-2c1b3dc037f0_Method">
    <vt:lpwstr>Privileged</vt:lpwstr>
  </property>
  <property fmtid="{D5CDD505-2E9C-101B-9397-08002B2CF9AE}" pid="10" name="MSIP_Label_9951564f-98f5-41eb-9bf5-2c1b3dc037f0_Name">
    <vt:lpwstr>Official-Sensitive</vt:lpwstr>
  </property>
  <property fmtid="{D5CDD505-2E9C-101B-9397-08002B2CF9AE}" pid="11" name="MSIP_Label_9951564f-98f5-41eb-9bf5-2c1b3dc037f0_SiteId">
    <vt:lpwstr>57c72ce6-9c62-4343-8935-5800b1f710ae</vt:lpwstr>
  </property>
  <property fmtid="{D5CDD505-2E9C-101B-9397-08002B2CF9AE}" pid="12" name="MSIP_Label_9951564f-98f5-41eb-9bf5-2c1b3dc037f0_ActionId">
    <vt:lpwstr>12b1aae8-5170-413f-acd2-0000e9fb5d45</vt:lpwstr>
  </property>
</Properties>
</file>